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 Narrow" w:cs="Arial Narrow" w:eastAsia="Arial Narrow" w:hAnsi="Arial Narrow"/>
          <w:b w:val="1"/>
          <w:smallCaps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rtl w:val="0"/>
        </w:rPr>
        <w:t xml:space="preserve">Ilustríssima(o) Secretária(o) Estadual do Meio Ambiente e Recursos Hídricos,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[Nome/Razão Social]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inscrito sob o CPF/CNPJ ________________________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vem requerer junto à SECRETARIA ESTADUAL DO MEIO AMBIENTE E RECURSOS HÍDRICOS DO PIAUÍ – SEMAR, o especificado nos quadros abaixo e o que consta dos anexos apresentados.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*SOLICITAÇÃO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(marcar com um X)</w:t>
      </w: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"/>
        <w:gridCol w:w="9135"/>
        <w:tblGridChange w:id="0">
          <w:tblGrid>
            <w:gridCol w:w="435"/>
            <w:gridCol w:w="9135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DECLARAÇÃO DE DISPENSA DE LICENCIAMENTO AMBIENTAL ESTADUAL – DDLAE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se enquadra no intervalo de NÃO INCIDÊNCIA (Res. CONAMA 033/2020) ou demais casos de impacto insignificante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DECLARAÇÃO DE BAIXO IMPACTO AMBIENTAL – DBIA: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se enquadra em Classe 1 (Res. CONAMA 033/2020)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LICENÇA PRÉVIA – LP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está na fase de planejamento/projeto e se enquadra em Classe 2 a 7 (Res. CONAMA 033/20)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LICENÇA DE INSTALAÇÃO – LI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                                     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possui LP (ou processo de LP em andamento) e se enquadra em Classe 2 a 7 (Res. CONAMA 033/20)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LICENÇA DE OPERAÇÃO – LO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possui LI (ou processo de LI em andamento) e se enquadra em Classe 2 a 7 (Res. CONAMA 033/20)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LICENÇA DE OPERAÇÃO DE TRANSPORTE – LOT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Trata-se de Transporte de Produtos Perigosos – TPP e não possui licença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LICENCIAMENTO CORRETIVO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LICENÇA DE OPERAÇÃO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REGULARIZAÇÃO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(LO-R)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já está operando, mas não possui LP, LI e LO e se enquadra em Classe 2 a 7 (Res. CONAMA 033/20)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RENOVAÇÕES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RENOVAÇÃO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 LICENÇA PRÉVIA –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LP                                                         (Nº da LP:   ________)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possui LP próxima do vencimento, mas precisa de mais tempo para planejamento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RENOVAÇÃO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 LICENÇA DE INSTALAÇÃO –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                                          (Nº da LI:    ________)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possui LI próxima do vencimento, mas precisa de mais tempo para concluir a implantação/instalação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RENOVAÇÃO DE LICENÇA DE OPERAÇÃO - RLO                                            (Nº da LO:    ________)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possui LO próxima do vencimento e precisa renová-la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RENOVAÇÃO DE LICENÇA DE OPERAÇÃO DE TRANSPORTE - RLOT            (Nº da LOT:    ________)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possui LOT próxima do vencimento e precisa renová-la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RENOVAÇÃO DE DECLARAÇÃO DE BAIXO IMPACTO AMBIENTAL – RDBIA  (Nº da DBIA:    ______)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A atividade possui DBIA próxima do vencimento e precisa renová-la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*NOME DO EMPREENDIMENTO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</w:t>
      </w:r>
    </w:p>
    <w:tbl>
      <w:tblPr>
        <w:tblStyle w:val="Table2"/>
        <w:tblW w:w="9585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*DADOS DA ATIVIDADE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(conforme Res. CONSEMA 033/2020. Caso haja mais de uma atividade no pedido, preencher as tipologias e parâmetros para cada uma delas)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25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5"/>
        <w:gridCol w:w="5610"/>
        <w:tblGridChange w:id="0">
          <w:tblGrid>
            <w:gridCol w:w="3915"/>
            <w:gridCol w:w="561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CÓDIGO DA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TIPOLOGIA: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DESCRIÇÃO DA TIPOLOGIA: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PARÂMETRO DE ENQUADRAMENTO: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VALOR (CONSIDERANDO O PARÂMETRO):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CLASSE DE ENQUADRAMENTO: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Classe 01     (  ) Classe 02     (  ) Classe 03     (  ) Classe 04     (  ) Classe 05     (  ) Classe 06     (  ) Classe 07      </w:t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DETALHAMENTO/DESCRIÇÃO RESUMIDA DA ATIVIDADE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 </w:t>
      </w:r>
    </w:p>
    <w:tbl>
      <w:tblPr>
        <w:tblStyle w:val="Table4"/>
        <w:tblW w:w="960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0"/>
        <w:tblGridChange w:id="0">
          <w:tblGrid>
            <w:gridCol w:w="9600"/>
          </w:tblGrid>
        </w:tblGridChange>
      </w:tblGrid>
      <w:tr>
        <w:trPr>
          <w:trHeight w:val="11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*LOCALIZAÇÃO/ENDEREÇO DA ATIVIDADE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 (exceto para Transporte)</w:t>
      </w:r>
      <w:r w:rsidDel="00000000" w:rsidR="00000000" w:rsidRPr="00000000">
        <w:rPr>
          <w:rtl w:val="0"/>
        </w:rPr>
      </w:r>
    </w:p>
    <w:tbl>
      <w:tblPr>
        <w:tblStyle w:val="Table5"/>
        <w:tblW w:w="9615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8055"/>
        <w:tblGridChange w:id="0">
          <w:tblGrid>
            <w:gridCol w:w="1560"/>
            <w:gridCol w:w="8055"/>
          </w:tblGrid>
        </w:tblGridChange>
      </w:tblGrid>
      <w:tr>
        <w:trPr>
          <w:trHeight w:val="112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57" w:before="5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MUNICÍPIO(S)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57" w:before="5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57" w:before="57" w:lineRule="auto"/>
              <w:rPr>
                <w:rFonts w:ascii="Calibri" w:cs="Calibri" w:eastAsia="Calibri" w:hAnsi="Calibri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NÚMERO(S) RECIBO(S) NO CAR: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(apenas para imóveis rurais)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*COORDENADAS GEOGRÁFICAS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 graus, minutos e segundos)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(exceto para Transporte)</w:t>
      </w:r>
      <w:r w:rsidDel="00000000" w:rsidR="00000000" w:rsidRPr="00000000">
        <w:rPr>
          <w:rtl w:val="0"/>
        </w:rPr>
      </w:r>
    </w:p>
    <w:tbl>
      <w:tblPr>
        <w:tblStyle w:val="Table6"/>
        <w:tblW w:w="9615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2625"/>
        <w:gridCol w:w="2190"/>
        <w:gridCol w:w="2910"/>
        <w:tblGridChange w:id="0">
          <w:tblGrid>
            <w:gridCol w:w="1890"/>
            <w:gridCol w:w="2625"/>
            <w:gridCol w:w="2190"/>
            <w:gridCol w:w="291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LATITUDE 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(Sul):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LONGITUDE (Oeste):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142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4"/>
          <w:szCs w:val="14"/>
          <w:rtl w:val="0"/>
        </w:rPr>
        <w:t xml:space="preserve">Sistema de Referência: SIRGAS 2000 (EPSG: 4674)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*QUESTIONÁRIO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(todos os itens são de preenchimento obrigatório)</w:t>
      </w:r>
    </w:p>
    <w:tbl>
      <w:tblPr>
        <w:tblStyle w:val="Table7"/>
        <w:tblW w:w="960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35"/>
        <w:gridCol w:w="675"/>
        <w:gridCol w:w="690"/>
        <w:tblGridChange w:id="0">
          <w:tblGrid>
            <w:gridCol w:w="8235"/>
            <w:gridCol w:w="675"/>
            <w:gridCol w:w="690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PERGUNTA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RESPOSTA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SIM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NÃO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Área Diretamente Afetada (ADA) está integralmente no Piauí?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competência do licenciamento ambiental da atividade, segundo as normas vigentes, é do Estado do Piauí?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strike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Implica em intervenção em recursos hídricos (captação superficial, subterrânea e/ou lançamento de efluentes em corpo hídrico) sujeita a outorga?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Demanda corte ou supressão de vegetação nativa?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Demanda captura, coleta e transporte de material biológico?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Há na AID da atividade bens culturais acautelados em âmbito federal, considerando o disposto no Inciso I, §6º, Art. 10 da IN SEMAR 007/2021?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Sim, informe o Nível de Classificação do Empreendimento, definido com base no Anexo I da IN IPHAN nº 001/2015: (   ) Não se aplica  (   ) I   (   ) II   (   ) III  (   ) 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Haverá intervenção 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território quilombola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considerando o disposto no Inciso III, §6º, Art. 10, da IN 007/2021?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Haverá intervenção 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terra indígena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considerando o disposto no Inciso II, §6º, Art. 10, da IN 007/2021?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atividade implica em intervenção em unidade de conservação, considerando o disposto no Inciso IV, §6º, Art. 10, da IN 007/2021?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Sim, preencha as informações abaixo: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da UC: _______________________________________________________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 de Intervenção:</w:t>
            </w:r>
          </w:p>
          <w:p w:rsidR="00000000" w:rsidDel="00000000" w:rsidP="00000000" w:rsidRDefault="00000000" w:rsidRPr="00000000" w14:paraId="00000085">
            <w:pPr>
              <w:ind w:left="56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no interior de Unidades de Conservação de Proteção Integral ou de Uso Sustentável, criadas pela União, pelo Estado do Piauí ou Municípios piauienses;</w:t>
            </w:r>
          </w:p>
          <w:p w:rsidR="00000000" w:rsidDel="00000000" w:rsidP="00000000" w:rsidRDefault="00000000" w:rsidRPr="00000000" w14:paraId="00000086">
            <w:pPr>
              <w:ind w:left="56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) em zona de amortecimento;</w:t>
            </w:r>
          </w:p>
          <w:p w:rsidR="00000000" w:rsidDel="00000000" w:rsidP="00000000" w:rsidRDefault="00000000" w:rsidRPr="00000000" w14:paraId="00000087">
            <w:pPr>
              <w:ind w:left="56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 em  uma faixa de 3 mil metros a partir do limite da UC, cuja ZA não esteja estabelecida;</w:t>
            </w:r>
          </w:p>
          <w:p w:rsidR="00000000" w:rsidDel="00000000" w:rsidP="00000000" w:rsidRDefault="00000000" w:rsidRPr="00000000" w14:paraId="00000088">
            <w:pPr>
              <w:ind w:left="56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 em corredores ecológicos, reconhecidos em ato do Ministério do Meio Ambiente (MMA), conforme parágrafo único, art. 11, do Decreto Federal nº 4.340/2002.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Mencionou-se no estudo ambiental a identificação de cavidades naturais subterrâneas, mas não se tem previsão de intervenção nelas, considerando o disposto no inciso VII, §6º, Art. 10, da IN 007/2021, ou tem previsão de intervenção em patrimônio espeleológico, mas não há previsão para impacto negativo irreversível?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atividade ensejará na intervenção em patrimônio espeleológico e gerará impacto negativo irreversível em cavidades naturais subterrâneas?</w:t>
            </w:r>
          </w:p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Sim, informar o Grau de Relevância das cavidades impactadas: </w:t>
            </w:r>
          </w:p>
          <w:p w:rsidR="00000000" w:rsidDel="00000000" w:rsidP="00000000" w:rsidRDefault="00000000" w:rsidRPr="00000000" w14:paraId="00000090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 ) Baixo    (    ) Médio     (   ) 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Trata-se de atividades minerárias sujeitas ao regime de concessão de lavra, conforme Decreto Federal nº 9.406, de 2018?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Trata-se de UTRSS que utilize sistema de tratamento térmico de resíduos?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Trata-se  de  empreendimento eólico, em superfície terrestre, cujo(s) aerogerador(es) esteja(m) posicionado(s) a menos de 400m de distância de residências isoladas ou comunidades?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Trata-se de empreendimento eólico localizado em áreas de pousio, ninhos, ou naquelas que abrigam aves de arribação?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Trata-se de atividade que envolva uso de produto controlado pelo Exército?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rFonts w:ascii="Calibri" w:cs="Calibri" w:eastAsia="Calibri" w:hAnsi="Calibri"/>
                <w:strike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Trata-se de atividade agrícola e agroindustrial localizada ou desenvolvida na região dos cerrados ou nas fronteiras estaduais?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35"/>
        <w:gridCol w:w="675"/>
        <w:gridCol w:w="690"/>
        <w:tblGridChange w:id="0">
          <w:tblGrid>
            <w:gridCol w:w="8235"/>
            <w:gridCol w:w="675"/>
            <w:gridCol w:w="690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DOS ENQUADRAMENTOS ESPECIAIS E PERGUNTAS ESPECÍFICAS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RESPOSTA</w:t>
            </w:r>
          </w:p>
        </w:tc>
      </w:tr>
      <w:tr>
        <w:trPr>
          <w:trHeight w:val="30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NÃO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bottom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*APENAS PARA GERAÇÃO DE ENERGIA ELÉTRICA A PARTIR DE FONTE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EÓLICA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OU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SOLAR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(responda todos os itens a seguir a respeito do projeto de geração de energia)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Incide diretamente em chapadas, cujo potencial degradação poderá afetar áreas de preservação permanente e/ou comunidades a jusante da borda?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Localiza-se em áreas de formações dunares, planícies fluviais e de deflação e demais áreas que a legislação estadual possa legalmente instituir?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Localiza-se em zona Costeira e implicará em alterações significativas das suas características naturais, conforme dispõe a Lei Federal nº 7.661, de 16 de maio de 1988?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Localiza-se em zonas de amortecimento de unidades de conservação de proteção integral, adotando-se o limite de 3 km (três quilômetros) a partir do limite da unidade de conservação, cuja zona de amortecimento não esteja ainda estabelecida?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Localiza-se em áreas regulares de rota, pousio, descanso, alimentação e reprodução de aves migratórias constantes de Relatório Anual de Rotas e Áreas de Concentração de Aves Migratórias no Brasil emitido pelo Instituto Chico Mendes de Conservação da Biodiversidade - ICMBio?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Localiza-se em áreas em que venham a gerar impactos socioculturais diretos que impliquem inviabilização de atividades cotidianas nas comunidades tradicionais, indígenas, extrativistas e quilombolas ou sua completa remoção?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Localiza-se em áreas de ocorrência de espécies ameaçadas de extinção e áreas de endemismo restrito, conforme listas oficiais?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Localiza-se em áreas que possam danificar ou tornar necessária a remoção de bens considerados patrimônio arqueológico, histórico, cultural ou espeleológico?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bottom"/>
          </w:tcPr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*APENAS PARA SISTEMAS DE TRANSMISSÃO E DISTRIBUIÇÃO DE ENERGIA ELÉTRICA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área da subestação ou faixa de servidão administrativa da linha implicará 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ind w:left="425" w:hanging="283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remoção de população que implique na inviabilização da comunidade e/ou sua completa remoção?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afetação de unidades de conservação de proteção integral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localização em sítios de: reprodução e descanso identificados nas rotas de aves migratórias; endemismo restrito e espécies ameaçadas de extinção reconhecidas oficialmente?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intervenção em terra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intervenção em território quilombola?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intervenção física em cavidades naturais subterrâneas pela implantação de torres ou subestações?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supressão de vegetação nativa arbórea acima de 30% da área total da faixa de servidão definida pela Declaração de Utilidade Pública ou de acordo com a NBR 5422 e suas atualizações, conforme o caso?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*DADOS PARA CONTATO E CORRESPONDÊNCIA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9"/>
        <w:tblW w:w="941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5"/>
        <w:gridCol w:w="2279"/>
        <w:gridCol w:w="1133"/>
        <w:gridCol w:w="1293"/>
        <w:tblGridChange w:id="0">
          <w:tblGrid>
            <w:gridCol w:w="4705"/>
            <w:gridCol w:w="2279"/>
            <w:gridCol w:w="1133"/>
            <w:gridCol w:w="1293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LOGRADOURO(Av, Rua):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MUNICÍPIO / UF: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TELEFONE: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Declara conhecer a legislação ambiental e demais normas pertinentes à solicitação requerida e que as informações prestadas são a expressão da verdade, sujeitando-se às penas da Lei.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Declara estar ciente de que a omissão das informações obrigatórias neste Requerimento e de que eventuais  divergências de informações entre este requerimento, projetos e estudos ambientais ensejarão na rejeição do documento e o processo ficará pendente.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NESTES TERMOS, PEDE DEFERIMENTO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540"/>
        </w:tabs>
        <w:spacing w:after="20" w:before="40" w:line="360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pos="540"/>
        </w:tabs>
        <w:spacing w:after="20" w:before="40" w:line="360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pos="540"/>
        </w:tabs>
        <w:spacing w:after="20" w:before="40" w:line="360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________________________________, _______, ______________________ de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pos="540"/>
        </w:tabs>
        <w:spacing w:after="20" w:before="40" w:line="360" w:lineRule="auto"/>
        <w:jc w:val="both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18"/>
          <w:szCs w:val="18"/>
          <w:rtl w:val="0"/>
        </w:rPr>
        <w:t xml:space="preserve">                                           (Município)                                (dia)                 (mês)                                     (ano)</w:t>
      </w:r>
    </w:p>
    <w:p w:rsidR="00000000" w:rsidDel="00000000" w:rsidP="00000000" w:rsidRDefault="00000000" w:rsidRPr="00000000" w14:paraId="00000111">
      <w:pPr>
        <w:tabs>
          <w:tab w:val="left" w:pos="540"/>
        </w:tabs>
        <w:spacing w:after="20" w:before="40" w:line="360" w:lineRule="auto"/>
        <w:jc w:val="both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pos="540"/>
        </w:tabs>
        <w:spacing w:after="20" w:before="40" w:line="360" w:lineRule="auto"/>
        <w:jc w:val="both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pos="540"/>
        </w:tabs>
        <w:spacing w:after="20" w:before="40" w:line="360" w:lineRule="auto"/>
        <w:jc w:val="both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pos="540"/>
        </w:tabs>
        <w:spacing w:after="20" w:before="40" w:line="360" w:lineRule="auto"/>
        <w:jc w:val="both"/>
        <w:rPr>
          <w:rFonts w:ascii="Arial Narrow" w:cs="Arial Narrow" w:eastAsia="Arial Narrow" w:hAnsi="Arial Narrow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pos="540"/>
        </w:tabs>
        <w:spacing w:after="20" w:before="40" w:line="360" w:lineRule="auto"/>
        <w:jc w:val="right"/>
        <w:rPr>
          <w:rFonts w:ascii="Arial Narrow" w:cs="Arial Narrow" w:eastAsia="Arial Narrow" w:hAnsi="Arial Narrow"/>
          <w:b w:val="1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540"/>
        </w:tabs>
        <w:spacing w:after="20" w:before="40" w:line="360" w:lineRule="auto"/>
        <w:jc w:val="righ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Assinatura Legível do Empreendedor ou Responsável Legal</w:t>
      </w:r>
    </w:p>
    <w:sectPr>
      <w:headerReference r:id="rId7" w:type="default"/>
      <w:footerReference r:id="rId8" w:type="default"/>
      <w:pgSz w:h="16838" w:w="11906" w:orient="portrait"/>
      <w:pgMar w:bottom="1417" w:top="1276" w:left="1276" w:right="1133" w:header="709" w:footer="3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cs="Arial Narrow" w:eastAsia="Arial Narrow" w:hAnsi="Arial Narrow"/>
        <w:b w:val="1"/>
        <w:i w:val="1"/>
        <w:color w:val="80808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cs="Arial Narrow" w:eastAsia="Arial Narrow" w:hAnsi="Arial Narrow"/>
        <w:i w:val="1"/>
        <w:color w:val="c00000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i w:val="1"/>
        <w:color w:val="c00000"/>
        <w:sz w:val="14"/>
        <w:szCs w:val="14"/>
        <w:rtl w:val="0"/>
      </w:rPr>
      <w:t xml:space="preserve">Campos marcados com (</w:t>
    </w:r>
    <w:r w:rsidDel="00000000" w:rsidR="00000000" w:rsidRPr="00000000">
      <w:rPr>
        <w:rFonts w:ascii="Arial Narrow" w:cs="Arial Narrow" w:eastAsia="Arial Narrow" w:hAnsi="Arial Narrow"/>
        <w:b w:val="1"/>
        <w:i w:val="1"/>
        <w:color w:val="c00000"/>
        <w:sz w:val="16"/>
        <w:szCs w:val="16"/>
        <w:rtl w:val="0"/>
      </w:rPr>
      <w:t xml:space="preserve">*</w:t>
    </w:r>
    <w:r w:rsidDel="00000000" w:rsidR="00000000" w:rsidRPr="00000000">
      <w:rPr>
        <w:rFonts w:ascii="Arial Narrow" w:cs="Arial Narrow" w:eastAsia="Arial Narrow" w:hAnsi="Arial Narrow"/>
        <w:i w:val="1"/>
        <w:color w:val="c00000"/>
        <w:sz w:val="14"/>
        <w:szCs w:val="14"/>
        <w:rtl w:val="0"/>
      </w:rPr>
      <w:t xml:space="preserve">) são de preenchimento obrigatório</w:t>
    </w:r>
  </w:p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0"/>
      <w:tblW w:w="948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195"/>
      <w:gridCol w:w="4845"/>
      <w:gridCol w:w="1440"/>
      <w:tblGridChange w:id="0">
        <w:tblGrid>
          <w:gridCol w:w="3195"/>
          <w:gridCol w:w="4845"/>
          <w:gridCol w:w="1440"/>
        </w:tblGrid>
      </w:tblGridChange>
    </w:tblGrid>
    <w:tr>
      <w:trPr>
        <w:trHeight w:val="977" w:hRule="atLeast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118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 w:rsidDel="00000000" w:rsidR="00000000" w:rsidRPr="00000000">
            <w:rPr>
              <w:color w:val="ff0000"/>
            </w:rPr>
            <w:drawing>
              <wp:inline distB="114300" distT="114300" distL="114300" distR="114300">
                <wp:extent cx="1800225" cy="444500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19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cs="Arial Narrow" w:eastAsia="Arial Narrow" w:hAnsi="Arial Narrow"/>
              <w:b w:val="1"/>
              <w:sz w:val="32"/>
              <w:szCs w:val="32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32"/>
              <w:szCs w:val="32"/>
              <w:rtl w:val="0"/>
            </w:rPr>
            <w:t xml:space="preserve">REQUERIMENTO</w:t>
          </w:r>
        </w:p>
        <w:p w:rsidR="00000000" w:rsidDel="00000000" w:rsidP="00000000" w:rsidRDefault="00000000" w:rsidRPr="00000000" w14:paraId="0000011A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LICENCIAMENTO AMBIENTAL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1B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cs="Arial Narrow" w:eastAsia="Arial Narrow" w:hAnsi="Arial Narrow"/>
              <w:b w:val="1"/>
              <w:sz w:val="32"/>
              <w:szCs w:val="32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32"/>
              <w:szCs w:val="32"/>
              <w:rtl w:val="0"/>
            </w:rPr>
            <w:t xml:space="preserve">REQ-C1</w:t>
          </w:r>
        </w:p>
      </w:tc>
    </w:tr>
  </w:tbl>
  <w:p w:rsidR="00000000" w:rsidDel="00000000" w:rsidP="00000000" w:rsidRDefault="00000000" w:rsidRPr="00000000" w14:paraId="0000011C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FB2DE3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qFormat w:val="1"/>
    <w:rsid w:val="00981343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RodapChar" w:customStyle="1">
    <w:name w:val="Rodapé Char"/>
    <w:basedOn w:val="Fontepargpadro"/>
    <w:link w:val="Rodap"/>
    <w:qFormat w:val="1"/>
    <w:rsid w:val="00981343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E40FAE"/>
    <w:rPr>
      <w:rFonts w:ascii="Tahoma" w:cs="Tahoma" w:eastAsia="Times New Roman" w:hAnsi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SemEspaamento">
    <w:name w:val="No Spacing"/>
    <w:uiPriority w:val="99"/>
    <w:qFormat w:val="1"/>
    <w:rsid w:val="00FB2DE3"/>
    <w:pPr>
      <w:textAlignment w:val="baseline"/>
    </w:pPr>
    <w:rPr>
      <w:rFonts w:ascii="Arial" w:cs="Arial" w:hAnsi="Arial"/>
      <w:sz w:val="20"/>
      <w:szCs w:val="20"/>
    </w:rPr>
  </w:style>
  <w:style w:type="paragraph" w:styleId="PargrafodaLista">
    <w:name w:val="List Paragraph"/>
    <w:basedOn w:val="Normal"/>
    <w:qFormat w:val="1"/>
    <w:rsid w:val="008A2DAE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 w:val="1"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 w:val="1"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E40FAE"/>
    <w:rPr>
      <w:rFonts w:ascii="Tahoma" w:cs="Tahoma" w:hAnsi="Tahoma"/>
      <w:sz w:val="16"/>
      <w:szCs w:val="16"/>
    </w:rPr>
  </w:style>
  <w:style w:type="paragraph" w:styleId="Default" w:customStyle="1">
    <w:name w:val="Default"/>
    <w:qFormat w:val="1"/>
    <w:rsid w:val="00F03590"/>
    <w:rPr>
      <w:rFonts w:ascii="Arial" w:cs="Arial" w:eastAsia="Calibri" w:hAnsi="Arial"/>
      <w:color w:val="000000"/>
      <w:lang w:eastAsia="en-US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9203EC"/>
    <w:pPr>
      <w:spacing w:afterAutospacing="1" w:beforeAutospacing="1"/>
    </w:pPr>
    <w:rPr>
      <w:rFonts w:eastAsiaTheme="minorEastAsia"/>
    </w:rPr>
  </w:style>
  <w:style w:type="paragraph" w:styleId="Contedodoquadro" w:customStyle="1">
    <w:name w:val="Conteúdo do quadro"/>
    <w:basedOn w:val="Normal"/>
    <w:qFormat w:val="1"/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59"/>
    <w:rsid w:val="009203E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ela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ela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ela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ela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ela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ela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ela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e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UdE3CivbeVIms8a1Qe9ny/1Aw==">AMUW2mVx6zX0FkQAuvX8Fk2gIent1dr98tzk3SOHa0AgUSZnkGQIoW0GwE4PyN+4VwsFhUPqpoVvdNBxhoeSHPTsAJQqw2eTWvzAg0A5IBl32M9S6Xbre+EOj1RaLToCQYctLYK9LvH1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2020-07-15T00:55:00Z</dcterms:created>
  <dc:creator>GBTF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